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572F" w:rsidRDefault="003F5DA7">
      <w:pPr>
        <w:pStyle w:val="Heading1"/>
      </w:pPr>
      <w:r>
        <w:t>1</w:t>
      </w:r>
      <w:r w:rsidR="009D1D0F">
        <w:t>. Thiết lập Nguồn Dữ liệu (Source)</w:t>
      </w:r>
    </w:p>
    <w:p w:rsidR="00141468" w:rsidRDefault="00141468" w:rsidP="00141468">
      <w:pPr>
        <w:spacing w:after="0"/>
      </w:pPr>
      <w:r>
        <w:t>Bước 1: Tạo Project SSIS.</w:t>
      </w:r>
    </w:p>
    <w:p w:rsidR="003C55E6" w:rsidRDefault="009D1D0F" w:rsidP="00141468">
      <w:pPr>
        <w:spacing w:after="0"/>
      </w:pPr>
      <w:r>
        <w:t xml:space="preserve">Bước </w:t>
      </w:r>
      <w:r w:rsidR="00141468">
        <w:t>2</w:t>
      </w:r>
      <w:r>
        <w:t>: Kéo thả Data Flow Task vào bảng Control Flow và đặt tên (ví dụ: Load AQI Data).</w:t>
      </w:r>
      <w:r>
        <w:br/>
        <w:t xml:space="preserve">Bước </w:t>
      </w:r>
      <w:r w:rsidR="00141468">
        <w:t>3</w:t>
      </w:r>
      <w:r>
        <w:t>: Nhấp đúp vào Data Flow Task để vào Data Flow.</w:t>
      </w:r>
      <w:r>
        <w:br/>
        <w:t xml:space="preserve">Bước </w:t>
      </w:r>
      <w:r w:rsidR="00141468">
        <w:t>4</w:t>
      </w:r>
      <w:r>
        <w:t>: Kéo Flat File Source để lấy dữ liệu từ tệp CSV</w:t>
      </w:r>
      <w:r w:rsidR="0037642E">
        <w:t>, chọn đường dẫ</w:t>
      </w:r>
      <w:r w:rsidR="003F5DA7">
        <w:t>n</w:t>
      </w:r>
      <w:r w:rsidR="0037642E">
        <w:t xml:space="preserve"> file.</w:t>
      </w:r>
      <w:r>
        <w:br/>
        <w:t xml:space="preserve">Bước </w:t>
      </w:r>
      <w:r w:rsidR="00141468">
        <w:t>5</w:t>
      </w:r>
      <w:r>
        <w:t>: Cấu hình Flat File Connection Manager để kết nối đến file CSV (2021, 2022, 2023).</w:t>
      </w:r>
    </w:p>
    <w:p w:rsidR="003C55E6" w:rsidRDefault="003C55E6">
      <w:r>
        <w:rPr>
          <w:noProof/>
        </w:rPr>
        <w:drawing>
          <wp:inline distT="0" distB="0" distL="0" distR="0" wp14:anchorId="4D7B16B5" wp14:editId="076189CF">
            <wp:extent cx="5486400" cy="2938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D0F">
        <w:br/>
      </w:r>
      <w:r>
        <w:t>Header row delimiter chọn Comma {,}</w:t>
      </w:r>
    </w:p>
    <w:p w:rsidR="00F0572F" w:rsidRDefault="009D1D0F">
      <w:r>
        <w:t>Bước 5: Kiểm tra cột dữ liệu và cấu hình ánh xạ (mapping) để đảm bảo tất cả cột được tải đúng.</w:t>
      </w:r>
    </w:p>
    <w:p w:rsidR="003C55E6" w:rsidRDefault="003C55E6">
      <w:r>
        <w:rPr>
          <w:noProof/>
        </w:rPr>
        <w:lastRenderedPageBreak/>
        <w:drawing>
          <wp:inline distT="0" distB="0" distL="0" distR="0" wp14:anchorId="66F3E5B4" wp14:editId="2793A1E0">
            <wp:extent cx="5486400" cy="464644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2F" w:rsidRDefault="003F5DA7">
      <w:pPr>
        <w:pStyle w:val="Heading1"/>
      </w:pPr>
      <w:r>
        <w:t>2</w:t>
      </w:r>
      <w:r w:rsidR="009D1D0F">
        <w:t>. Chuyển đổi Dữ liệu Ngày Tháng</w:t>
      </w:r>
    </w:p>
    <w:p w:rsidR="00141468" w:rsidRDefault="009D1D0F" w:rsidP="00141468">
      <w:pPr>
        <w:spacing w:after="0" w:line="360" w:lineRule="auto"/>
      </w:pPr>
      <w:r>
        <w:t>Mục tiêu: Chuẩn hóa dữ liệu ngày tháng để tạo ra chiều dữ liệu Ngày (Date Dimension) trong NDS.</w:t>
      </w:r>
      <w:r>
        <w:br/>
        <w:t>Bước 1: Kéo thả Derived Column Transformation vào Data Flow để tạo các cột mới cho Year, Quarter, Month, và Day.</w:t>
      </w:r>
      <w:r>
        <w:br/>
        <w:t>Bước 2: Cấu hình Derived Column Transformation:</w:t>
      </w:r>
      <w:r w:rsidR="00141468">
        <w:t xml:space="preserve"> Đặt tên Derived Column Name (Year, Quarter, Month, Day)</w:t>
      </w:r>
      <w:r>
        <w:br/>
        <w:t>- Biểu thứ</w:t>
      </w:r>
      <w:r w:rsidR="00141468">
        <w:t>c tách n</w:t>
      </w:r>
      <w:r>
        <w:t xml:space="preserve">ăm: </w:t>
      </w:r>
      <w:r w:rsidR="00141468" w:rsidRPr="00141468">
        <w:t>(DT_WSTR, 4) YEAR((DT_DATE)[Date])</w:t>
      </w:r>
    </w:p>
    <w:p w:rsidR="00141468" w:rsidRDefault="009D1D0F" w:rsidP="00141468">
      <w:pPr>
        <w:spacing w:after="0" w:line="360" w:lineRule="auto"/>
      </w:pPr>
      <w:r>
        <w:t>- Biểu thức xác đị</w:t>
      </w:r>
      <w:r w:rsidR="00141468">
        <w:t>nh q</w:t>
      </w:r>
      <w:r>
        <w:t xml:space="preserve">uý: </w:t>
      </w:r>
      <w:r w:rsidR="00141468" w:rsidRPr="00141468">
        <w:t>"Q" + (DT_WSTR, 1) ((MONTH((DT_DATE)[Date]) + 2) / 3)</w:t>
      </w:r>
    </w:p>
    <w:p w:rsidR="00141468" w:rsidRDefault="009D1D0F" w:rsidP="00141468">
      <w:pPr>
        <w:spacing w:after="0" w:line="360" w:lineRule="auto"/>
      </w:pPr>
      <w:r>
        <w:t xml:space="preserve">- </w:t>
      </w:r>
      <w:r w:rsidR="00141468">
        <w:t xml:space="preserve">Biểu thức tách tháng: </w:t>
      </w:r>
      <w:r w:rsidR="00141468" w:rsidRPr="00141468">
        <w:t>(DT_WSTR, 2) MONTH((DT_DATE)[Date])</w:t>
      </w:r>
    </w:p>
    <w:p w:rsidR="00141468" w:rsidRDefault="00141468" w:rsidP="00141468">
      <w:pPr>
        <w:spacing w:after="0" w:line="360" w:lineRule="auto"/>
      </w:pPr>
      <w:r>
        <w:t xml:space="preserve">- Biểu thức tách ngày: </w:t>
      </w:r>
      <w:r w:rsidRPr="00141468">
        <w:t>(DT_WSTR, 2) DAY((DT_DATE)[Date])</w:t>
      </w:r>
    </w:p>
    <w:p w:rsidR="00141468" w:rsidRDefault="00141468" w:rsidP="00141468">
      <w:pPr>
        <w:spacing w:after="0" w:line="360" w:lineRule="auto"/>
      </w:pPr>
      <w:r w:rsidRPr="00141468">
        <w:rPr>
          <w:noProof/>
        </w:rPr>
        <w:lastRenderedPageBreak/>
        <w:drawing>
          <wp:inline distT="0" distB="0" distL="0" distR="0" wp14:anchorId="0712F6B1" wp14:editId="09EDD642">
            <wp:extent cx="5419725" cy="4357783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1346" cy="435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468" w:rsidRDefault="00141468" w:rsidP="00141468">
      <w:pPr>
        <w:spacing w:after="0" w:line="360" w:lineRule="auto"/>
      </w:pPr>
      <w:r>
        <w:t>Bước 3: Chọn Configure Error Output… để kiểm tra có lỗi không</w:t>
      </w:r>
      <w:r w:rsidR="0037642E">
        <w:t xml:space="preserve"> nếu không có nhấn OK.</w:t>
      </w:r>
    </w:p>
    <w:p w:rsidR="00141468" w:rsidRDefault="00141468" w:rsidP="00141468">
      <w:pPr>
        <w:tabs>
          <w:tab w:val="left" w:pos="5505"/>
        </w:tabs>
        <w:spacing w:after="0" w:line="360" w:lineRule="auto"/>
      </w:pPr>
      <w:r>
        <w:lastRenderedPageBreak/>
        <w:tab/>
      </w:r>
      <w:r w:rsidRPr="00141468">
        <w:rPr>
          <w:noProof/>
        </w:rPr>
        <w:drawing>
          <wp:inline distT="0" distB="0" distL="0" distR="0" wp14:anchorId="68F69B90" wp14:editId="762BDA52">
            <wp:extent cx="5486400" cy="4393809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2F" w:rsidRDefault="003F5DA7">
      <w:pPr>
        <w:pStyle w:val="Heading1"/>
      </w:pPr>
      <w:r>
        <w:t>3</w:t>
      </w:r>
      <w:r w:rsidR="009D1D0F">
        <w:t>. Tính Toán AQI Category</w:t>
      </w:r>
    </w:p>
    <w:p w:rsidR="0037642E" w:rsidRDefault="009D1D0F">
      <w:r>
        <w:t>Mục tiêu: Xác định các mức độ AQI để dễ dàng phân tích.</w:t>
      </w:r>
    </w:p>
    <w:p w:rsidR="00D72B86" w:rsidRDefault="0037642E" w:rsidP="00D72B86">
      <w:r>
        <w:t>D</w:t>
      </w:r>
      <w:r w:rsidRPr="0037642E">
        <w:t>o kiểu dữ liệu của cột AQI trong Conditional Split Transformation không phải là số nguyên hoặc số thực</w:t>
      </w:r>
      <w:r>
        <w:t xml:space="preserve">. </w:t>
      </w:r>
      <w:r w:rsidRPr="0037642E">
        <w:t>SSIS không thể thực hiện phép so sánh giữa một chuỗi và số.</w:t>
      </w:r>
      <w:r w:rsidR="00D72B86">
        <w:t xml:space="preserve"> Cần chuyển đổi </w:t>
      </w:r>
      <w:r w:rsidR="00D72B86">
        <w:rPr>
          <w:rStyle w:val="HTMLCode"/>
          <w:rFonts w:eastAsiaTheme="minorEastAsia"/>
        </w:rPr>
        <w:t>AQI</w:t>
      </w:r>
      <w:r w:rsidR="00D72B86">
        <w:t xml:space="preserve"> sang kiểu số trước khi thực hiện các phép so sánh </w:t>
      </w:r>
      <w:r w:rsidR="00D72B86" w:rsidRPr="00D72B86">
        <w:t>bằng cách sử dụng (DT_I4) [AQI]</w:t>
      </w:r>
      <w:r w:rsidR="00D72B86">
        <w:t>.</w:t>
      </w:r>
    </w:p>
    <w:p w:rsidR="000E641A" w:rsidRDefault="009D1D0F" w:rsidP="00D72B86">
      <w:r>
        <w:br/>
        <w:t>Bước 1: Kéo thả Conditional Split Transformation vào Data Flow.</w:t>
      </w:r>
      <w:r>
        <w:br/>
        <w:t>Bước 2: Cấu hình Conditional Split để chia AQI vào các hạng mục, ví dụ:</w:t>
      </w:r>
      <w:r>
        <w:br/>
        <w:t xml:space="preserve">- </w:t>
      </w:r>
      <w:r w:rsidR="000E641A">
        <w:t xml:space="preserve">Điều kiện AQI từ 0-50 (Good):  </w:t>
      </w:r>
      <w:r w:rsidR="00D72B86" w:rsidRPr="00D72B86">
        <w:t>(DT_I4)AQI &gt;= 0 &amp;&amp; (DT_I4)AQI &lt;= 50</w:t>
      </w:r>
    </w:p>
    <w:p w:rsidR="000E641A" w:rsidRDefault="000E641A" w:rsidP="000E641A">
      <w:pPr>
        <w:spacing w:after="0"/>
      </w:pPr>
      <w:r>
        <w:t>Đặt tên đầu ra là Good.</w:t>
      </w:r>
    </w:p>
    <w:p w:rsidR="000E641A" w:rsidRDefault="000E641A" w:rsidP="000E641A">
      <w:pPr>
        <w:spacing w:after="0"/>
      </w:pPr>
    </w:p>
    <w:p w:rsidR="000E641A" w:rsidRDefault="000E641A" w:rsidP="000E641A">
      <w:pPr>
        <w:spacing w:after="0"/>
      </w:pPr>
      <w:r>
        <w:t xml:space="preserve">- Điều kiện AQI từ 51-100 (Moderate):  </w:t>
      </w:r>
      <w:r w:rsidR="00D72B86" w:rsidRPr="00D72B86">
        <w:t>(DT_I4)AQI &gt; 50 &amp;&amp; (DT_I4)AQI &lt;= 100</w:t>
      </w:r>
    </w:p>
    <w:p w:rsidR="000E641A" w:rsidRDefault="000E641A" w:rsidP="000E641A">
      <w:pPr>
        <w:spacing w:after="0"/>
      </w:pPr>
      <w:r>
        <w:t>Đặt tên đầu ra là Moderate.</w:t>
      </w:r>
    </w:p>
    <w:p w:rsidR="000E641A" w:rsidRDefault="000E641A" w:rsidP="000E641A">
      <w:pPr>
        <w:spacing w:after="0"/>
      </w:pPr>
    </w:p>
    <w:p w:rsidR="000E641A" w:rsidRDefault="000E641A" w:rsidP="000E641A">
      <w:pPr>
        <w:spacing w:after="0"/>
      </w:pPr>
      <w:r>
        <w:lastRenderedPageBreak/>
        <w:t xml:space="preserve">- Điều kiện AQI từ 101-150 (Unhealthy for Sensitive Groups):  </w:t>
      </w:r>
      <w:r w:rsidR="00D72B86" w:rsidRPr="00D72B86">
        <w:t>(DT_I4)AQI &gt; 100 &amp;&amp; (DT_I4)AQI &lt;= 150</w:t>
      </w:r>
    </w:p>
    <w:p w:rsidR="000E641A" w:rsidRDefault="000E641A" w:rsidP="000E641A">
      <w:pPr>
        <w:spacing w:after="0"/>
      </w:pPr>
      <w:r>
        <w:t>Đặt tên đầu ra là Unhealthy for Sensitive Groups.</w:t>
      </w:r>
    </w:p>
    <w:p w:rsidR="000E641A" w:rsidRDefault="000E641A" w:rsidP="000E641A">
      <w:pPr>
        <w:spacing w:after="0"/>
      </w:pPr>
    </w:p>
    <w:p w:rsidR="000E641A" w:rsidRDefault="000E641A" w:rsidP="000E641A">
      <w:pPr>
        <w:spacing w:after="0"/>
      </w:pPr>
      <w:r>
        <w:t xml:space="preserve">- Điều kiện AQI từ 151-200 (Unhealthy):  </w:t>
      </w:r>
      <w:r w:rsidR="00D72B86" w:rsidRPr="00D72B86">
        <w:t>(DT_I4)AQI &gt; 150 &amp;&amp; (DT_I4)AQI &lt;= 200</w:t>
      </w:r>
    </w:p>
    <w:p w:rsidR="000E641A" w:rsidRDefault="000E641A" w:rsidP="000E641A">
      <w:pPr>
        <w:spacing w:after="0"/>
      </w:pPr>
      <w:r>
        <w:t>Đặt tên đầu ra là Unhealthy.</w:t>
      </w:r>
    </w:p>
    <w:p w:rsidR="000E641A" w:rsidRDefault="000E641A" w:rsidP="000E641A">
      <w:pPr>
        <w:spacing w:after="0"/>
      </w:pPr>
    </w:p>
    <w:p w:rsidR="000E641A" w:rsidRDefault="000E641A" w:rsidP="000E641A">
      <w:pPr>
        <w:spacing w:after="0"/>
      </w:pPr>
      <w:r>
        <w:t xml:space="preserve">- Điều kiện AQI từ 201-300 (Very Unhealthy): </w:t>
      </w:r>
      <w:r w:rsidR="00D72B86" w:rsidRPr="00D72B86">
        <w:t>(DT_I4)AQI &gt; 200 &amp;&amp; (DT_I4)AQI &lt;= 300</w:t>
      </w:r>
    </w:p>
    <w:p w:rsidR="000E641A" w:rsidRDefault="000E641A" w:rsidP="000E641A">
      <w:pPr>
        <w:spacing w:after="0"/>
      </w:pPr>
      <w:r>
        <w:t>Đặt tên đầu ra là Very Unhealthy.</w:t>
      </w:r>
    </w:p>
    <w:p w:rsidR="000E641A" w:rsidRDefault="000E641A" w:rsidP="000E641A">
      <w:pPr>
        <w:spacing w:after="0"/>
      </w:pPr>
    </w:p>
    <w:p w:rsidR="000E641A" w:rsidRDefault="000E641A" w:rsidP="000E641A">
      <w:pPr>
        <w:spacing w:after="0"/>
      </w:pPr>
      <w:r>
        <w:t xml:space="preserve">- Điều kiện AQI lớn hơn 300 (Hazardous): </w:t>
      </w:r>
      <w:r w:rsidR="00D72B86" w:rsidRPr="00D72B86">
        <w:t>(DT_I4)AQI &gt; 300</w:t>
      </w:r>
    </w:p>
    <w:p w:rsidR="00F0572F" w:rsidRDefault="000E641A" w:rsidP="000E641A">
      <w:r>
        <w:t>Đặt tên đầu ra là Hazardous.</w:t>
      </w:r>
      <w:r w:rsidR="009D1D0F">
        <w:br/>
        <w:t>Bước 3: Ánh xạ giá trị AQI vào các hạng mục (Good, Moderate, v.v.).</w:t>
      </w:r>
    </w:p>
    <w:p w:rsidR="000E641A" w:rsidRDefault="000E641A" w:rsidP="000E641A">
      <w:r>
        <w:t>Kiểm tra: Sau khi thiết lập các điều kiện, nhấn OK để đóng trình chỉnh sửa Conditional Split Transformation.</w:t>
      </w:r>
    </w:p>
    <w:p w:rsidR="000E641A" w:rsidRDefault="000E641A" w:rsidP="000E641A">
      <w:r>
        <w:rPr>
          <w:noProof/>
        </w:rPr>
        <w:drawing>
          <wp:inline distT="0" distB="0" distL="0" distR="0" wp14:anchorId="38E49230" wp14:editId="089747D4">
            <wp:extent cx="5486400" cy="508019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1A" w:rsidRDefault="000E641A" w:rsidP="000E641A">
      <w:r>
        <w:lastRenderedPageBreak/>
        <w:t>Ánh xạ: Mỗi điều kiện trong Conditional Split sẽ tạo ra một đường kết nối riêng biệt với tên tương ứng như Good, Moderate, Unhealthy for Sensitive Groups, v.v.</w:t>
      </w:r>
    </w:p>
    <w:p w:rsidR="000E641A" w:rsidRDefault="00666ED0" w:rsidP="000E641A">
      <w:r>
        <w:t>C</w:t>
      </w:r>
      <w:r w:rsidR="000E641A">
        <w:t>ó thể kết nối từng đường dẫn này đến một thành phần Destination tương ứng hoặc chuyển tiếp đến Derived Column Transformation để thêm cột AQI_Category cho từng bản ghi.</w:t>
      </w:r>
    </w:p>
    <w:p w:rsidR="000E641A" w:rsidRDefault="000E641A" w:rsidP="000E641A">
      <w:r>
        <w:t>Ví dụ: Thêm cột AQI_Category với Derived Column</w:t>
      </w:r>
    </w:p>
    <w:p w:rsidR="000E641A" w:rsidRDefault="000E641A" w:rsidP="000E641A">
      <w:r>
        <w:t>Nế</w:t>
      </w:r>
      <w:r w:rsidR="00666ED0">
        <w:t>u</w:t>
      </w:r>
      <w:r>
        <w:t xml:space="preserve"> muốn gán nhãn AQI_Category cho từng bản ghi mà không cần các bảng đích riêng lẻ</w:t>
      </w:r>
      <w:r w:rsidR="00666ED0">
        <w:t xml:space="preserve">, </w:t>
      </w:r>
      <w:r>
        <w:t>có thể:</w:t>
      </w:r>
    </w:p>
    <w:p w:rsidR="000E641A" w:rsidRDefault="000E641A" w:rsidP="000E641A">
      <w:r>
        <w:t>Kết nối tất cả các đầu ra từ Conditional Split đến một Derived Column Transformation.</w:t>
      </w:r>
    </w:p>
    <w:p w:rsidR="000E641A" w:rsidRDefault="000E641A" w:rsidP="000E641A">
      <w:r>
        <w:t xml:space="preserve">Trong </w:t>
      </w:r>
      <w:r w:rsidR="00666ED0">
        <w:t>Derived Column Transformation,</w:t>
      </w:r>
      <w:r>
        <w:t xml:space="preserve"> thêm cột mới AQI_Category và gán giá trị tương ứng như "Good", "Moderate", "Unhealthy", dựa trên từng điều kiện.</w:t>
      </w:r>
    </w:p>
    <w:p w:rsidR="00F0572F" w:rsidRDefault="003F5DA7">
      <w:pPr>
        <w:pStyle w:val="Heading1"/>
      </w:pPr>
      <w:r>
        <w:t>4</w:t>
      </w:r>
      <w:r w:rsidR="009D1D0F">
        <w:t>. Xử Lý Giá Trị Null và Không Hợp Lệ</w:t>
      </w:r>
    </w:p>
    <w:p w:rsidR="00F0572F" w:rsidRDefault="009D1D0F">
      <w:r>
        <w:t>Bước 1: Kéo thả Derived Column để thay thế các giá trị NULL hoặc không hợp lệ.</w:t>
      </w:r>
      <w:r>
        <w:br/>
        <w:t>Bước 2: Dùng biểu thức thay thế giá trị NULL bằng giá trị trung bình, ví dụ:</w:t>
      </w:r>
      <w:r>
        <w:br/>
        <w:t xml:space="preserve">- Biểu thức: </w:t>
      </w:r>
      <w:r w:rsidR="00D72B86" w:rsidRPr="00D72B86">
        <w:t>ISNULL([AQI]) || (DT_I4) [AQI] &lt; 0 || (DT_I4) [AQI] &gt; 500 ? 50 : (DT_I4) [AQI]</w:t>
      </w:r>
    </w:p>
    <w:p w:rsidR="00D72B86" w:rsidRDefault="00D72B86">
      <w:r w:rsidRPr="00D72B86">
        <w:rPr>
          <w:noProof/>
        </w:rPr>
        <w:drawing>
          <wp:inline distT="0" distB="0" distL="0" distR="0" wp14:anchorId="1675EA88" wp14:editId="261A06EC">
            <wp:extent cx="5486400" cy="443249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2F" w:rsidRDefault="003F5DA7">
      <w:pPr>
        <w:pStyle w:val="Heading1"/>
      </w:pPr>
      <w:r>
        <w:lastRenderedPageBreak/>
        <w:t>5</w:t>
      </w:r>
      <w:r w:rsidR="009D1D0F">
        <w:t>. Tải Dữ Liệu vào NDS</w:t>
      </w:r>
    </w:p>
    <w:p w:rsidR="00D72B86" w:rsidRDefault="009D1D0F" w:rsidP="00D72B86">
      <w:r>
        <w:t>Bước 1: Kéo OLE DB Destination vào Data Flow.</w:t>
      </w:r>
      <w:r>
        <w:br/>
        <w:t xml:space="preserve">Bước 2: </w:t>
      </w:r>
      <w:r w:rsidR="00D72B86">
        <w:t>Thiết lập Connection Manager. Trong phần OLE DB Connection Manager:</w:t>
      </w:r>
    </w:p>
    <w:p w:rsidR="00D72B86" w:rsidRDefault="00D72B86" w:rsidP="00D72B86">
      <w:r>
        <w:t>Nhấp vào New nế</w:t>
      </w:r>
      <w:r w:rsidR="003F5DA7">
        <w:t>u</w:t>
      </w:r>
      <w:r>
        <w:t xml:space="preserve"> chưa có Connection Manager nào hoặc chọn Connection Manager đã có nếu đã kết nối với database của NDS trước đó.</w:t>
      </w:r>
    </w:p>
    <w:p w:rsidR="003F5DA7" w:rsidRDefault="00D72B86" w:rsidP="003F5DA7">
      <w:r>
        <w:t>Chọn database chứa NDS muốn nạp dữ liệu vào. Kiểm tra lại kết nối để đảm bảo đúng server và database mục tiêu.</w:t>
      </w:r>
    </w:p>
    <w:p w:rsidR="003F5DA7" w:rsidRDefault="009D1D0F" w:rsidP="003F5DA7">
      <w:r>
        <w:br/>
      </w:r>
      <w:r w:rsidR="003F5DA7">
        <w:t>Bước 3: Chọn bảng mục tiêu (Table or View)</w:t>
      </w:r>
    </w:p>
    <w:p w:rsidR="003F5DA7" w:rsidRDefault="003F5DA7" w:rsidP="003F5DA7">
      <w:r>
        <w:t>Trong phần Data access mode, chọn Table or view nế</w:t>
      </w:r>
      <w:r w:rsidR="00666ED0">
        <w:t xml:space="preserve">u </w:t>
      </w:r>
      <w:r>
        <w:t>muốn nạp dữ liệu trực tiếp vào bảng.</w:t>
      </w:r>
    </w:p>
    <w:p w:rsidR="003F5DA7" w:rsidRDefault="003F5DA7" w:rsidP="003F5DA7">
      <w:r>
        <w:t>Trong danh sách Name of the table or view:</w:t>
      </w:r>
    </w:p>
    <w:p w:rsidR="00F0572F" w:rsidRDefault="003F5DA7" w:rsidP="003F5DA7">
      <w:r>
        <w:t>Chọn bả</w:t>
      </w:r>
      <w:r w:rsidR="00666ED0">
        <w:t xml:space="preserve">ng NDS mà </w:t>
      </w:r>
      <w:r>
        <w:t>muốn nạp dữ liệu vào. Bảng này phải có cấu trúc phù hợp với dữ liệ</w:t>
      </w:r>
      <w:r w:rsidR="00666ED0">
        <w:t xml:space="preserve">u </w:t>
      </w:r>
      <w:r>
        <w:t>trong Data Flow.</w:t>
      </w:r>
    </w:p>
    <w:p w:rsidR="003F5DA7" w:rsidRDefault="003F5DA7" w:rsidP="003F5DA7">
      <w:r>
        <w:t xml:space="preserve">Bước 4: </w:t>
      </w:r>
      <w:r w:rsidRPr="003F5DA7">
        <w:t>Ánh xạ các cột từ nguồn vào bảng mục tiêu</w:t>
      </w:r>
    </w:p>
    <w:p w:rsidR="003F5DA7" w:rsidRDefault="003F5DA7" w:rsidP="003F5DA7">
      <w:r>
        <w:t>- Vào phần Mappings: Ở bên trái của cửa sổ OLE DB Destination Editor, chọn Mappings.</w:t>
      </w:r>
    </w:p>
    <w:p w:rsidR="003F5DA7" w:rsidRDefault="003F5DA7" w:rsidP="003F5DA7">
      <w:r>
        <w:t>- Ánh xạ cột nguồn với cột đích</w:t>
      </w:r>
    </w:p>
    <w:p w:rsidR="003F5DA7" w:rsidRDefault="003F5DA7" w:rsidP="003F5DA7">
      <w:pPr>
        <w:pStyle w:val="ListParagraph"/>
        <w:numPr>
          <w:ilvl w:val="0"/>
          <w:numId w:val="10"/>
        </w:numPr>
      </w:pPr>
      <w:r>
        <w:t>Input Column (cột nguồn) sẽ là các cột từ Data Flow.</w:t>
      </w:r>
    </w:p>
    <w:p w:rsidR="003F5DA7" w:rsidRDefault="003F5DA7" w:rsidP="003F5DA7">
      <w:pPr>
        <w:pStyle w:val="ListParagraph"/>
        <w:numPr>
          <w:ilvl w:val="0"/>
          <w:numId w:val="10"/>
        </w:numPr>
      </w:pPr>
      <w:r>
        <w:t>Destination Column (cột đích) sẽ là các cột trong bảng NDS.</w:t>
      </w:r>
    </w:p>
    <w:p w:rsidR="003F5DA7" w:rsidRDefault="003F5DA7" w:rsidP="003F5DA7">
      <w:pPr>
        <w:pStyle w:val="ListParagraph"/>
        <w:numPr>
          <w:ilvl w:val="0"/>
          <w:numId w:val="10"/>
        </w:numPr>
      </w:pPr>
      <w:r>
        <w:t>Đảm bảo rằng tất cả các cột từ Data Flow đã được ánh xạ đúng với các cột trong bảng mục tiêu của NDS.</w:t>
      </w:r>
    </w:p>
    <w:p w:rsidR="003F5DA7" w:rsidRDefault="003F5DA7" w:rsidP="003F5DA7">
      <w:r>
        <w:t>- Kiểm tra kiểu dữ liệu: Đảm bảo rằng kiểu dữ liệu của các cột nguồn khớp với kiểu dữ liệu của các cột trong bảng NDS. Nếu có sự khác biệ</w:t>
      </w:r>
      <w:r w:rsidR="00666ED0">
        <w:t xml:space="preserve">t, </w:t>
      </w:r>
      <w:r>
        <w:t>có thể cần sử dụng Data Conversion Transformation trước đó trong Data Flow để chuyển đổi kiểu dữ liệu.</w:t>
      </w:r>
    </w:p>
    <w:p w:rsidR="003F5DA7" w:rsidRDefault="003F5DA7" w:rsidP="003F5DA7">
      <w:r>
        <w:t xml:space="preserve">Bước 5: </w:t>
      </w:r>
      <w:r w:rsidRPr="003F5DA7">
        <w:t>Cấu hình các tùy chọn xử lý lỗi</w:t>
      </w:r>
    </w:p>
    <w:p w:rsidR="003F5DA7" w:rsidRDefault="003F5DA7" w:rsidP="003F5DA7">
      <w:r>
        <w:t>Tùy chọn xử lý lỗi (Error Output)</w:t>
      </w:r>
      <w:bookmarkStart w:id="0" w:name="_GoBack"/>
      <w:bookmarkEnd w:id="0"/>
    </w:p>
    <w:p w:rsidR="003F5DA7" w:rsidRDefault="003F5DA7" w:rsidP="003F5DA7">
      <w:r>
        <w:t>- Trong OLE DB Destination Editor, nhấp vào Error Output nế</w:t>
      </w:r>
      <w:r w:rsidR="00666ED0">
        <w:t xml:space="preserve">u </w:t>
      </w:r>
      <w:r>
        <w:t>muốn kiểm soát cách xử lý lỗi (ví dụ: lỗi ánh xạ dữ liệu).</w:t>
      </w:r>
    </w:p>
    <w:p w:rsidR="003F5DA7" w:rsidRDefault="003F5DA7" w:rsidP="003F5DA7">
      <w:r>
        <w:t>- Có thể chọn các tùy chọn như:</w:t>
      </w:r>
    </w:p>
    <w:p w:rsidR="003F5DA7" w:rsidRDefault="003F5DA7" w:rsidP="003F5DA7">
      <w:pPr>
        <w:pStyle w:val="ListParagraph"/>
        <w:numPr>
          <w:ilvl w:val="0"/>
          <w:numId w:val="11"/>
        </w:numPr>
      </w:pPr>
      <w:r>
        <w:t>Fail component: Để quá trình dừng lại khi có lỗi.</w:t>
      </w:r>
    </w:p>
    <w:p w:rsidR="003F5DA7" w:rsidRDefault="003F5DA7" w:rsidP="003F5DA7">
      <w:pPr>
        <w:pStyle w:val="ListParagraph"/>
        <w:numPr>
          <w:ilvl w:val="0"/>
          <w:numId w:val="11"/>
        </w:numPr>
      </w:pPr>
      <w:r>
        <w:t>Ignore failure: Bỏ qua các lỗi và tiếp tục nạp các bản ghi hợp lệ.</w:t>
      </w:r>
    </w:p>
    <w:p w:rsidR="003F5DA7" w:rsidRDefault="003F5DA7" w:rsidP="003F5DA7">
      <w:pPr>
        <w:pStyle w:val="ListParagraph"/>
        <w:numPr>
          <w:ilvl w:val="0"/>
          <w:numId w:val="11"/>
        </w:numPr>
      </w:pPr>
      <w:r>
        <w:t>Redirect row: Ghi lại các bản ghi lỗi vào một Destination khác để kiểm tra.</w:t>
      </w:r>
    </w:p>
    <w:p w:rsidR="00F0572F" w:rsidRDefault="003F5DA7">
      <w:pPr>
        <w:pStyle w:val="Heading1"/>
      </w:pPr>
      <w:r>
        <w:lastRenderedPageBreak/>
        <w:t>6</w:t>
      </w:r>
      <w:r w:rsidR="009D1D0F">
        <w:t>. Chạy và Kiểm Tra Kết Quả</w:t>
      </w:r>
    </w:p>
    <w:p w:rsidR="00F0572F" w:rsidRDefault="009D1D0F">
      <w:r>
        <w:t>Sau khi chạy, kiểm tra dữ liệu trong NDS để đảm bảo tất cả các chuyển đổi đã được áp dụng đúng.</w:t>
      </w:r>
    </w:p>
    <w:p w:rsidR="003F5DA7" w:rsidRDefault="003F5DA7">
      <w:r w:rsidRPr="003F5DA7">
        <w:rPr>
          <w:noProof/>
        </w:rPr>
        <w:drawing>
          <wp:inline distT="0" distB="0" distL="0" distR="0" wp14:anchorId="51474F06" wp14:editId="6001E251">
            <wp:extent cx="5486400" cy="2938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5DA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1FCC" w:rsidRDefault="00881FCC" w:rsidP="003C55E6">
      <w:pPr>
        <w:spacing w:after="0" w:line="240" w:lineRule="auto"/>
      </w:pPr>
      <w:r>
        <w:separator/>
      </w:r>
    </w:p>
  </w:endnote>
  <w:endnote w:type="continuationSeparator" w:id="0">
    <w:p w:rsidR="00881FCC" w:rsidRDefault="00881FCC" w:rsidP="003C55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1FCC" w:rsidRDefault="00881FCC" w:rsidP="003C55E6">
      <w:pPr>
        <w:spacing w:after="0" w:line="240" w:lineRule="auto"/>
      </w:pPr>
      <w:r>
        <w:separator/>
      </w:r>
    </w:p>
  </w:footnote>
  <w:footnote w:type="continuationSeparator" w:id="0">
    <w:p w:rsidR="00881FCC" w:rsidRDefault="00881FCC" w:rsidP="003C55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231D4985"/>
    <w:multiLevelType w:val="hybridMultilevel"/>
    <w:tmpl w:val="86DE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9801B4"/>
    <w:multiLevelType w:val="hybridMultilevel"/>
    <w:tmpl w:val="086A4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0E641A"/>
    <w:rsid w:val="001036A4"/>
    <w:rsid w:val="00141468"/>
    <w:rsid w:val="0015074B"/>
    <w:rsid w:val="0029639D"/>
    <w:rsid w:val="00326F90"/>
    <w:rsid w:val="0037642E"/>
    <w:rsid w:val="003C55E6"/>
    <w:rsid w:val="003F5DA7"/>
    <w:rsid w:val="00666ED0"/>
    <w:rsid w:val="00881FCC"/>
    <w:rsid w:val="009D1D0F"/>
    <w:rsid w:val="00AA1D8D"/>
    <w:rsid w:val="00B47730"/>
    <w:rsid w:val="00CB0664"/>
    <w:rsid w:val="00D72B86"/>
    <w:rsid w:val="00F0572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55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5E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D72B86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55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5E6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D72B8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4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8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1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03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95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34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97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7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1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96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7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87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65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99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2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77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9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84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1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3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1631B70-DC14-42A5-94A2-913ABBAFB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798</Words>
  <Characters>4553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ACER</cp:lastModifiedBy>
  <cp:revision>3</cp:revision>
  <dcterms:created xsi:type="dcterms:W3CDTF">2024-10-31T07:27:00Z</dcterms:created>
  <dcterms:modified xsi:type="dcterms:W3CDTF">2024-10-31T07:29:00Z</dcterms:modified>
</cp:coreProperties>
</file>